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D966" w:themeColor="accent4" w:themeTint="99"/>
  <w:body>
    <w:p w14:paraId="132097DF" w14:textId="59472E72" w:rsidR="004744B7" w:rsidRPr="00A75E54" w:rsidRDefault="00F5527B" w:rsidP="004744B7">
      <w:pPr>
        <w:jc w:val="center"/>
        <w:rPr>
          <w:rStyle w:val="IntenseReference"/>
          <w:color w:val="538135" w:themeColor="accent6" w:themeShade="BF"/>
          <w:sz w:val="36"/>
          <w:szCs w:val="36"/>
        </w:rPr>
      </w:pPr>
      <w:r w:rsidRPr="00A75E54">
        <w:rPr>
          <w:rStyle w:val="IntenseReference"/>
          <w:color w:val="538135" w:themeColor="accent6" w:themeShade="BF"/>
          <w:sz w:val="36"/>
          <w:szCs w:val="36"/>
        </w:rPr>
        <w:t>T’it’q’et</w:t>
      </w:r>
      <w:r w:rsidR="00CC5F2B" w:rsidRPr="00A75E54">
        <w:rPr>
          <w:rStyle w:val="IntenseReference"/>
          <w:color w:val="538135" w:themeColor="accent6" w:themeShade="BF"/>
          <w:sz w:val="36"/>
          <w:szCs w:val="36"/>
        </w:rPr>
        <w:t>-</w:t>
      </w:r>
      <w:r w:rsidR="00D84293" w:rsidRPr="00A75E54">
        <w:rPr>
          <w:rStyle w:val="IntenseReference"/>
          <w:color w:val="538135" w:themeColor="accent6" w:themeShade="BF"/>
          <w:sz w:val="36"/>
          <w:szCs w:val="36"/>
        </w:rPr>
        <w:t>P’egp’íg’lha</w:t>
      </w:r>
      <w:bookmarkStart w:id="0" w:name="_GoBack"/>
      <w:bookmarkEnd w:id="0"/>
      <w:r w:rsidRPr="00A75E54">
        <w:rPr>
          <w:rStyle w:val="IntenseReference"/>
          <w:color w:val="538135" w:themeColor="accent6" w:themeShade="BF"/>
          <w:sz w:val="36"/>
          <w:szCs w:val="36"/>
        </w:rPr>
        <w:t xml:space="preserve"> </w:t>
      </w:r>
      <w:r w:rsidR="00CC5F2B" w:rsidRPr="00A75E54">
        <w:rPr>
          <w:rStyle w:val="IntenseReference"/>
          <w:color w:val="538135" w:themeColor="accent6" w:themeShade="BF"/>
          <w:sz w:val="36"/>
          <w:szCs w:val="36"/>
        </w:rPr>
        <w:t>7 Sacred</w:t>
      </w:r>
      <w:r w:rsidRPr="00A75E54">
        <w:rPr>
          <w:rStyle w:val="IntenseReference"/>
          <w:color w:val="538135" w:themeColor="accent6" w:themeShade="BF"/>
          <w:sz w:val="36"/>
          <w:szCs w:val="36"/>
        </w:rPr>
        <w:t xml:space="preserve"> Values</w:t>
      </w:r>
      <w:r w:rsidR="004744B7" w:rsidRPr="00A75E54">
        <w:rPr>
          <w:rStyle w:val="IntenseReference"/>
          <w:color w:val="538135" w:themeColor="accent6" w:themeShade="BF"/>
          <w:sz w:val="36"/>
          <w:szCs w:val="36"/>
        </w:rPr>
        <w:t>- Video Viewing</w:t>
      </w:r>
    </w:p>
    <w:p w14:paraId="1CDD944A" w14:textId="16A0B0A0" w:rsidR="004744B7" w:rsidRPr="004744B7" w:rsidRDefault="004744B7" w:rsidP="004744B7">
      <w:pPr>
        <w:jc w:val="center"/>
        <w:rPr>
          <w:rStyle w:val="IntenseReference"/>
          <w:color w:val="auto"/>
          <w:sz w:val="36"/>
          <w:szCs w:val="36"/>
        </w:rPr>
      </w:pPr>
      <w:r>
        <w:rPr>
          <w:rStyle w:val="IntenseReference"/>
          <w:color w:val="auto"/>
          <w:sz w:val="36"/>
          <w:szCs w:val="36"/>
        </w:rPr>
        <w:t>Presented</w:t>
      </w:r>
      <w:r w:rsidRPr="004744B7">
        <w:rPr>
          <w:rStyle w:val="IntenseReference"/>
          <w:color w:val="auto"/>
          <w:sz w:val="36"/>
          <w:szCs w:val="36"/>
        </w:rPr>
        <w:t xml:space="preserve"> </w:t>
      </w:r>
      <w:r>
        <w:rPr>
          <w:rStyle w:val="IntenseReference"/>
          <w:color w:val="auto"/>
          <w:sz w:val="36"/>
          <w:szCs w:val="36"/>
        </w:rPr>
        <w:t>by-</w:t>
      </w:r>
      <w:r w:rsidRPr="004744B7">
        <w:rPr>
          <w:rStyle w:val="IntenseReference"/>
          <w:color w:val="auto"/>
          <w:sz w:val="36"/>
          <w:szCs w:val="36"/>
        </w:rPr>
        <w:t>Pat Alec and Team</w:t>
      </w:r>
    </w:p>
    <w:p w14:paraId="591283EC" w14:textId="10187C94" w:rsidR="00CC5F2B" w:rsidRPr="00A75E54" w:rsidRDefault="00F5527B" w:rsidP="004744B7">
      <w:pPr>
        <w:jc w:val="center"/>
        <w:rPr>
          <w:rStyle w:val="IntenseReference"/>
          <w:color w:val="385623" w:themeColor="accent6" w:themeShade="80"/>
          <w:sz w:val="36"/>
          <w:szCs w:val="36"/>
        </w:rPr>
      </w:pPr>
      <w:r w:rsidRPr="00A75E54">
        <w:rPr>
          <w:rStyle w:val="IntenseReference"/>
          <w:color w:val="385623" w:themeColor="accent6" w:themeShade="80"/>
          <w:sz w:val="36"/>
          <w:szCs w:val="36"/>
        </w:rPr>
        <w:t>on behalf of T’it’q’et Child and Family Services</w:t>
      </w:r>
      <w:bookmarkStart w:id="1" w:name="_Hlk183160785"/>
    </w:p>
    <w:bookmarkEnd w:id="1"/>
    <w:p w14:paraId="0A8A6F40" w14:textId="77777777" w:rsidR="004744B7" w:rsidRPr="004744B7" w:rsidRDefault="004744B7" w:rsidP="004744B7">
      <w:pPr>
        <w:jc w:val="center"/>
        <w:rPr>
          <w:rStyle w:val="IntenseReference"/>
          <w:color w:val="C00000"/>
          <w:sz w:val="36"/>
          <w:szCs w:val="36"/>
        </w:rPr>
      </w:pPr>
    </w:p>
    <w:p w14:paraId="16E5493E" w14:textId="5A78B99A" w:rsidR="00F5527B" w:rsidRPr="00A75E54" w:rsidRDefault="00CC5F2B">
      <w:pPr>
        <w:rPr>
          <w:b/>
          <w:noProof/>
          <w:sz w:val="28"/>
          <w:szCs w:val="28"/>
        </w:rPr>
      </w:pPr>
      <w:r w:rsidRPr="00A75E54">
        <w:rPr>
          <w:b/>
          <w:noProof/>
          <w:sz w:val="28"/>
          <w:szCs w:val="28"/>
        </w:rPr>
        <w:t>Date:  Dec 5, 2024</w:t>
      </w:r>
    </w:p>
    <w:p w14:paraId="647530A5" w14:textId="79B30470" w:rsidR="00CC5F2B" w:rsidRPr="00A75E54" w:rsidRDefault="00CC5F2B">
      <w:pPr>
        <w:rPr>
          <w:b/>
          <w:noProof/>
          <w:sz w:val="28"/>
          <w:szCs w:val="28"/>
        </w:rPr>
      </w:pPr>
      <w:r w:rsidRPr="00A75E54">
        <w:rPr>
          <w:b/>
          <w:noProof/>
          <w:sz w:val="28"/>
          <w:szCs w:val="28"/>
        </w:rPr>
        <w:t>Time:  5:00-8:00  Dinner at 5:00, video v</w:t>
      </w:r>
      <w:r w:rsidR="00D84293">
        <w:rPr>
          <w:b/>
          <w:noProof/>
          <w:sz w:val="28"/>
          <w:szCs w:val="28"/>
        </w:rPr>
        <w:t>ie</w:t>
      </w:r>
      <w:r w:rsidRPr="00A75E54">
        <w:rPr>
          <w:b/>
          <w:noProof/>
          <w:sz w:val="28"/>
          <w:szCs w:val="28"/>
        </w:rPr>
        <w:t>wing at 5:30</w:t>
      </w:r>
    </w:p>
    <w:p w14:paraId="7F3001FF" w14:textId="6D49BDE9" w:rsidR="00CC5F2B" w:rsidRPr="00A75E54" w:rsidRDefault="00CC5F2B">
      <w:pPr>
        <w:rPr>
          <w:b/>
          <w:noProof/>
          <w:sz w:val="28"/>
          <w:szCs w:val="28"/>
        </w:rPr>
      </w:pPr>
      <w:r w:rsidRPr="00A75E54">
        <w:rPr>
          <w:b/>
          <w:noProof/>
          <w:sz w:val="28"/>
          <w:szCs w:val="28"/>
        </w:rPr>
        <w:t xml:space="preserve">Location:  T’it’q’et P’egp’ig’lha </w:t>
      </w:r>
      <w:r w:rsidR="00D84293">
        <w:rPr>
          <w:b/>
          <w:noProof/>
          <w:sz w:val="28"/>
          <w:szCs w:val="28"/>
        </w:rPr>
        <w:t>Community Centre</w:t>
      </w:r>
    </w:p>
    <w:p w14:paraId="0A131C69" w14:textId="57BF90BB" w:rsidR="00F5527B" w:rsidRPr="00A75E54" w:rsidRDefault="004744B7">
      <w:pPr>
        <w:rPr>
          <w:sz w:val="28"/>
          <w:szCs w:val="28"/>
        </w:rPr>
      </w:pPr>
      <w:r w:rsidRPr="00A75E54">
        <w:rPr>
          <w:sz w:val="28"/>
          <w:szCs w:val="28"/>
        </w:rPr>
        <w:t xml:space="preserve">If you have any questions contact T’it’q’et Child Family Services-Gail </w:t>
      </w:r>
      <w:proofErr w:type="spellStart"/>
      <w:r w:rsidRPr="00A75E54">
        <w:rPr>
          <w:sz w:val="28"/>
          <w:szCs w:val="28"/>
        </w:rPr>
        <w:t>Kreiser</w:t>
      </w:r>
      <w:proofErr w:type="spellEnd"/>
      <w:r w:rsidRPr="00A75E54">
        <w:rPr>
          <w:sz w:val="28"/>
          <w:szCs w:val="28"/>
        </w:rPr>
        <w:t xml:space="preserve"> Leech Executive</w:t>
      </w:r>
      <w:r w:rsidR="00A75E54">
        <w:rPr>
          <w:sz w:val="28"/>
          <w:szCs w:val="28"/>
        </w:rPr>
        <w:t xml:space="preserve"> Assistant </w:t>
      </w:r>
      <w:r w:rsidRPr="00A75E54">
        <w:rPr>
          <w:sz w:val="28"/>
          <w:szCs w:val="28"/>
        </w:rPr>
        <w:t xml:space="preserve"> </w:t>
      </w:r>
      <w:hyperlink r:id="rId6" w:history="1">
        <w:r w:rsidR="00A75E54" w:rsidRPr="00947A39">
          <w:rPr>
            <w:rStyle w:val="Hyperlink"/>
            <w:sz w:val="28"/>
            <w:szCs w:val="28"/>
          </w:rPr>
          <w:t>execassist@titqet.org</w:t>
        </w:r>
      </w:hyperlink>
      <w:r w:rsidRPr="00A75E54">
        <w:rPr>
          <w:sz w:val="28"/>
          <w:szCs w:val="28"/>
        </w:rPr>
        <w:t xml:space="preserve"> or Franny Alec-Project Director </w:t>
      </w:r>
      <w:hyperlink r:id="rId7" w:history="1">
        <w:r w:rsidRPr="00A75E54">
          <w:rPr>
            <w:rStyle w:val="Hyperlink"/>
            <w:sz w:val="28"/>
            <w:szCs w:val="28"/>
          </w:rPr>
          <w:t>projectmgr@titqet.org</w:t>
        </w:r>
      </w:hyperlink>
      <w:r w:rsidRPr="00A75E54">
        <w:rPr>
          <w:sz w:val="28"/>
          <w:szCs w:val="28"/>
        </w:rPr>
        <w:t xml:space="preserve"> </w:t>
      </w:r>
    </w:p>
    <w:p w14:paraId="675A8FC5" w14:textId="77777777" w:rsidR="00A75E54" w:rsidRPr="00A75E54" w:rsidRDefault="00A75E54">
      <w:pPr>
        <w:rPr>
          <w:sz w:val="28"/>
          <w:szCs w:val="28"/>
        </w:rPr>
      </w:pPr>
    </w:p>
    <w:p w14:paraId="0853F4AD" w14:textId="77777777" w:rsidR="00A75E54" w:rsidRDefault="004744B7" w:rsidP="004744B7">
      <w:pPr>
        <w:pStyle w:val="Title"/>
      </w:pPr>
      <w:r>
        <w:rPr>
          <w:noProof/>
        </w:rPr>
        <w:drawing>
          <wp:inline distT="0" distB="0" distL="0" distR="0" wp14:anchorId="15298EE7" wp14:editId="2C9D3D43">
            <wp:extent cx="2073910" cy="1875799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ta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786" cy="192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2D26EE9" w14:textId="77777777" w:rsidR="00A75E54" w:rsidRPr="00A75E54" w:rsidRDefault="004744B7" w:rsidP="00A75E54">
      <w:pPr>
        <w:pStyle w:val="Title"/>
        <w:numPr>
          <w:ilvl w:val="0"/>
          <w:numId w:val="1"/>
        </w:numPr>
        <w:rPr>
          <w:b/>
          <w:color w:val="C00000"/>
          <w:sz w:val="48"/>
          <w:szCs w:val="48"/>
        </w:rPr>
      </w:pPr>
      <w:r w:rsidRPr="00A75E54">
        <w:rPr>
          <w:b/>
          <w:color w:val="C00000"/>
          <w:sz w:val="48"/>
          <w:szCs w:val="48"/>
        </w:rPr>
        <w:t>Star Awards for main Characters</w:t>
      </w:r>
    </w:p>
    <w:p w14:paraId="15A2D44F" w14:textId="77452612" w:rsidR="00F5527B" w:rsidRPr="00A75E54" w:rsidRDefault="00A75E54" w:rsidP="00A75E54">
      <w:pPr>
        <w:pStyle w:val="Title"/>
        <w:numPr>
          <w:ilvl w:val="0"/>
          <w:numId w:val="1"/>
        </w:numPr>
        <w:rPr>
          <w:color w:val="C00000"/>
          <w:sz w:val="48"/>
          <w:szCs w:val="48"/>
        </w:rPr>
      </w:pPr>
      <w:r w:rsidRPr="00A75E54">
        <w:rPr>
          <w:b/>
          <w:color w:val="C00000"/>
          <w:sz w:val="48"/>
          <w:szCs w:val="48"/>
        </w:rPr>
        <w:t>Swag and more</w:t>
      </w:r>
    </w:p>
    <w:p w14:paraId="7C3BA19F" w14:textId="1AC195FF" w:rsidR="00CC5F2B" w:rsidRPr="00A75E54" w:rsidRDefault="00CC5F2B">
      <w:pPr>
        <w:rPr>
          <w:color w:val="833C0B" w:themeColor="accent2" w:themeShade="80"/>
        </w:rPr>
      </w:pPr>
    </w:p>
    <w:p w14:paraId="5A4AC0B3" w14:textId="6B0BCC05" w:rsidR="00F5527B" w:rsidRDefault="004744B7" w:rsidP="00A75E54">
      <w:pPr>
        <w:jc w:val="right"/>
      </w:pPr>
      <w:r>
        <w:rPr>
          <w:noProof/>
        </w:rPr>
        <w:drawing>
          <wp:inline distT="0" distB="0" distL="0" distR="0" wp14:anchorId="3E9EC025" wp14:editId="5C2A4019">
            <wp:extent cx="1959429" cy="1080081"/>
            <wp:effectExtent l="190500" t="190500" r="193675" b="1968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ea1c805eab3f4745560466003ad-1445371.jpg!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074" cy="11421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F5527B" w:rsidSect="00390D45">
      <w:pgSz w:w="12240" w:h="15840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C2C36"/>
    <w:multiLevelType w:val="hybridMultilevel"/>
    <w:tmpl w:val="81EA63B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87"/>
    <w:rsid w:val="00222987"/>
    <w:rsid w:val="002D7E84"/>
    <w:rsid w:val="002F687B"/>
    <w:rsid w:val="00390D45"/>
    <w:rsid w:val="003D0552"/>
    <w:rsid w:val="004744B7"/>
    <w:rsid w:val="004E614C"/>
    <w:rsid w:val="00A75E54"/>
    <w:rsid w:val="00C50286"/>
    <w:rsid w:val="00CC5F2B"/>
    <w:rsid w:val="00D84293"/>
    <w:rsid w:val="00F5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82491"/>
  <w15:chartTrackingRefBased/>
  <w15:docId w15:val="{CA050E6C-0725-4C4D-AD2B-254CDDF6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52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27B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F5527B"/>
    <w:rPr>
      <w:b/>
      <w:bCs/>
      <w:smallCaps/>
      <w:color w:val="4472C4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4744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4B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ojectmgr@titqet.or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xecassist@titqet.org" TargetMode="External"/><Relationship Id="rId11" Type="http://schemas.openxmlformats.org/officeDocument/2006/relationships/hyperlink" Target="https://pxhere.com/en/photo/1588373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openclipart.org/detail/25602/star-by-an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6CDB0-53B2-4C02-812A-23699959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Assistant (Gail)</dc:creator>
  <cp:keywords/>
  <dc:description/>
  <cp:lastModifiedBy>landscoordinator</cp:lastModifiedBy>
  <cp:revision>4</cp:revision>
  <cp:lastPrinted>2024-11-27T17:14:00Z</cp:lastPrinted>
  <dcterms:created xsi:type="dcterms:W3CDTF">2024-11-27T17:08:00Z</dcterms:created>
  <dcterms:modified xsi:type="dcterms:W3CDTF">2024-11-27T17:15:00Z</dcterms:modified>
</cp:coreProperties>
</file>